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28"/>
        </w:rPr>
      </w:pPr>
      <w:r w:rsidRPr="00544F82">
        <w:rPr>
          <w:rFonts w:ascii="Times New Roman" w:eastAsia="Calibri" w:hAnsi="Times New Roman"/>
          <w:b/>
          <w:sz w:val="36"/>
          <w:szCs w:val="28"/>
        </w:rPr>
        <w:t>Отчет</w:t>
      </w: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44F82">
        <w:rPr>
          <w:rFonts w:ascii="Times New Roman" w:eastAsia="Calibri" w:hAnsi="Times New Roman"/>
          <w:sz w:val="28"/>
          <w:szCs w:val="28"/>
        </w:rPr>
        <w:t>ОБУК «Курский областной краеведческий музей»</w:t>
      </w: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44F82">
        <w:rPr>
          <w:rFonts w:ascii="Times New Roman" w:eastAsia="Calibri" w:hAnsi="Times New Roman"/>
          <w:sz w:val="28"/>
          <w:szCs w:val="28"/>
        </w:rPr>
        <w:t xml:space="preserve">за </w:t>
      </w:r>
      <w:r>
        <w:rPr>
          <w:rFonts w:ascii="Times New Roman" w:eastAsia="Calibri" w:hAnsi="Times New Roman"/>
          <w:sz w:val="28"/>
          <w:szCs w:val="28"/>
        </w:rPr>
        <w:t xml:space="preserve">1 </w:t>
      </w:r>
      <w:r w:rsidRPr="00544F82">
        <w:rPr>
          <w:rFonts w:ascii="Times New Roman" w:eastAsia="Calibri" w:hAnsi="Times New Roman"/>
          <w:sz w:val="28"/>
          <w:szCs w:val="28"/>
        </w:rPr>
        <w:t>квартал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544F82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10"/>
          <w:szCs w:val="28"/>
        </w:rPr>
      </w:pP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14580" w:rsidRPr="00544F82" w:rsidRDefault="00B14580" w:rsidP="00B145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4F82">
        <w:rPr>
          <w:rFonts w:ascii="Times New Roman" w:eastAsia="Calibri" w:hAnsi="Times New Roman"/>
          <w:sz w:val="28"/>
          <w:szCs w:val="28"/>
        </w:rPr>
        <w:t xml:space="preserve">Наименование учреждения: </w:t>
      </w:r>
      <w:proofErr w:type="gramStart"/>
      <w:r w:rsidRPr="00544F82">
        <w:rPr>
          <w:rFonts w:ascii="Times New Roman" w:eastAsia="Calibri" w:hAnsi="Times New Roman"/>
          <w:sz w:val="28"/>
          <w:szCs w:val="28"/>
        </w:rPr>
        <w:t>Областное бюджетной учреждение культуры</w:t>
      </w:r>
      <w:proofErr w:type="gramEnd"/>
    </w:p>
    <w:p w:rsidR="00B14580" w:rsidRPr="00544F82" w:rsidRDefault="00B14580" w:rsidP="00B145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44F82">
        <w:rPr>
          <w:rFonts w:ascii="Times New Roman" w:eastAsia="Calibri" w:hAnsi="Times New Roman"/>
          <w:sz w:val="28"/>
          <w:szCs w:val="28"/>
        </w:rPr>
        <w:t xml:space="preserve">                                               «Курский областной краеведческий музей»</w:t>
      </w:r>
    </w:p>
    <w:p w:rsidR="00B14580" w:rsidRPr="00544F82" w:rsidRDefault="00B14580" w:rsidP="00B145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14580" w:rsidRPr="00544F82" w:rsidRDefault="00B14580" w:rsidP="00B145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Генеральный директор</w:t>
      </w:r>
      <w:r w:rsidRPr="00544F82">
        <w:rPr>
          <w:rFonts w:ascii="Times New Roman" w:eastAsia="Calibri" w:hAnsi="Times New Roman"/>
          <w:sz w:val="28"/>
          <w:szCs w:val="28"/>
        </w:rPr>
        <w:t>: Лоташова Ирина Викторовна</w:t>
      </w:r>
    </w:p>
    <w:p w:rsidR="00B14580" w:rsidRPr="00544F82" w:rsidRDefault="00B14580" w:rsidP="00B145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10"/>
          <w:szCs w:val="28"/>
        </w:rPr>
      </w:pP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44F82">
        <w:rPr>
          <w:rFonts w:ascii="Times New Roman" w:eastAsia="Calibri" w:hAnsi="Times New Roman"/>
          <w:sz w:val="28"/>
          <w:szCs w:val="28"/>
        </w:rPr>
        <w:t xml:space="preserve">Сведения о выполнении показателей эффективности деятельности </w:t>
      </w: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44F82">
        <w:rPr>
          <w:rFonts w:ascii="Times New Roman" w:eastAsia="Calibri" w:hAnsi="Times New Roman"/>
          <w:sz w:val="28"/>
          <w:szCs w:val="28"/>
        </w:rPr>
        <w:t>ОБУК «Курский областной краеведческий музей»</w:t>
      </w:r>
    </w:p>
    <w:p w:rsidR="00B14580" w:rsidRPr="00544F82" w:rsidRDefault="00B14580" w:rsidP="00B1458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252"/>
        <w:gridCol w:w="1971"/>
        <w:gridCol w:w="1971"/>
        <w:gridCol w:w="1615"/>
      </w:tblGrid>
      <w:tr w:rsidR="00B14580" w:rsidRPr="000671C7" w:rsidTr="00A811BE">
        <w:tc>
          <w:tcPr>
            <w:tcW w:w="852" w:type="dxa"/>
            <w:vMerge w:val="restart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B14580" w:rsidRPr="000671C7" w:rsidTr="00A811BE">
        <w:tc>
          <w:tcPr>
            <w:tcW w:w="852" w:type="dxa"/>
            <w:vMerge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71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15" w:type="dxa"/>
            <w:vMerge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Сохранение и пополнение музейного фонда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shd w:val="clear" w:color="auto" w:fill="auto"/>
          </w:tcPr>
          <w:p w:rsidR="00B14580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Пополнение Государственной части Музейного фонда РФ, ед. </w:t>
            </w:r>
          </w:p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100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100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shd w:val="clear" w:color="auto" w:fill="auto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музейных предметов, прошедших </w:t>
            </w:r>
            <w:proofErr w:type="spellStart"/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поколлекционную</w:t>
            </w:r>
            <w:proofErr w:type="spellEnd"/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сверку наличия, ед</w:t>
            </w:r>
            <w:proofErr w:type="gramStart"/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</w:t>
            </w:r>
            <w:proofErr w:type="gram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1642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164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shd w:val="clear" w:color="auto" w:fill="auto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Количество страховых копий учетной документации и музейных предметов,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500/5400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500/5402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36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100/100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Обеспечение доступа населения области к музейным предметам и музейным ценностям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shd w:val="clear" w:color="auto" w:fill="auto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 CYR" w:eastAsia="Andale Sans UI" w:hAnsi="Times New Roman CYR" w:cs="Times New Roman CYR"/>
                <w:kern w:val="3"/>
                <w:sz w:val="24"/>
                <w:szCs w:val="24"/>
                <w:lang w:eastAsia="ja-JP" w:bidi="fa-IR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период, ед.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46500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49665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4580" w:rsidRPr="00D12462" w:rsidRDefault="00B14580" w:rsidP="00A811BE">
            <w:pPr>
              <w:tabs>
                <w:tab w:val="left" w:leader="underscore" w:pos="3749"/>
                <w:tab w:val="left" w:pos="5002"/>
                <w:tab w:val="left" w:leader="underscore" w:pos="7406"/>
              </w:tabs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Cs w:val="24"/>
                <w:shd w:val="clear" w:color="auto" w:fill="FFFFFF"/>
              </w:rPr>
              <w:t>106,8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auto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выставок, ед.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/>
                <w:kern w:val="3"/>
                <w:lang w:eastAsia="ja-JP" w:bidi="fa-IR"/>
              </w:rPr>
              <w:t>93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580" w:rsidRPr="00D1246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/>
                <w:kern w:val="3"/>
                <w:lang w:eastAsia="ja-JP" w:bidi="fa-IR"/>
              </w:rPr>
              <w:t>105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580" w:rsidRPr="00D1246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/>
                <w:kern w:val="3"/>
                <w:lang w:eastAsia="ja-JP" w:bidi="fa-IR"/>
              </w:rPr>
              <w:t>113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shd w:val="clear" w:color="auto" w:fill="auto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музея, тыс. чел.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/>
                <w:kern w:val="3"/>
                <w:lang w:eastAsia="ja-JP" w:bidi="fa-IR"/>
              </w:rPr>
              <w:t>76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580" w:rsidRPr="00D1246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6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/>
                <w:kern w:val="3"/>
                <w:lang w:eastAsia="ja-JP" w:bidi="fa-IR"/>
              </w:rPr>
              <w:t>95,4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580" w:rsidRPr="00D1246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/>
                <w:kern w:val="3"/>
                <w:lang w:eastAsia="ja-JP" w:bidi="fa-IR"/>
              </w:rPr>
              <w:t>126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shd w:val="clear" w:color="auto" w:fill="auto"/>
          </w:tcPr>
          <w:p w:rsidR="00B14580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Количество виртуальных выставок, ед.</w:t>
            </w:r>
          </w:p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-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D1246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4580" w:rsidRPr="00D1246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B14580" w:rsidRPr="000671C7" w:rsidTr="00A811BE">
        <w:trPr>
          <w:trHeight w:val="566"/>
        </w:trPr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shd w:val="clear" w:color="auto" w:fill="auto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Количество посещений Интернет-сайта музея, ед.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1D2E36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 w:rsidRPr="001D2E36">
              <w:rPr>
                <w:rFonts w:ascii="Times New Roman" w:eastAsia="Calibri" w:hAnsi="Times New Roman"/>
                <w:kern w:val="3"/>
                <w:lang w:eastAsia="ja-JP" w:bidi="fa-IR"/>
              </w:rPr>
              <w:t>10000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A75CE1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 w:rsidRPr="00A75CE1">
              <w:rPr>
                <w:rFonts w:ascii="Times New Roman" w:eastAsia="Calibri" w:hAnsi="Times New Roman"/>
                <w:kern w:val="3"/>
                <w:lang w:eastAsia="ja-JP" w:bidi="fa-IR"/>
              </w:rPr>
              <w:t>15519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/>
                <w:kern w:val="3"/>
                <w:lang w:eastAsia="ja-JP" w:bidi="fa-IR"/>
              </w:rPr>
              <w:t>155</w:t>
            </w:r>
          </w:p>
        </w:tc>
      </w:tr>
      <w:tr w:rsidR="00B14580" w:rsidRPr="000671C7" w:rsidTr="00A811BE">
        <w:tc>
          <w:tcPr>
            <w:tcW w:w="852" w:type="dxa"/>
            <w:shd w:val="clear" w:color="auto" w:fill="auto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B14580" w:rsidRPr="00544F82" w:rsidRDefault="00B14580" w:rsidP="00A811B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544F8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Объем средств от оказания платных услуг и иной приносящей доход деятельности, тыс. руб.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(нарастающим итогом)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1778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2276,5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14580" w:rsidRPr="00544F82" w:rsidRDefault="00B14580" w:rsidP="00A811B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128</w:t>
            </w:r>
          </w:p>
        </w:tc>
      </w:tr>
    </w:tbl>
    <w:p w:rsidR="00B14580" w:rsidRPr="00544F82" w:rsidRDefault="00B14580" w:rsidP="00B145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F236B2" w:rsidRDefault="00F236B2">
      <w:bookmarkStart w:id="0" w:name="_GoBack"/>
      <w:bookmarkEnd w:id="0"/>
    </w:p>
    <w:sectPr w:rsidR="00F2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02"/>
    <w:rsid w:val="00613202"/>
    <w:rsid w:val="006A2959"/>
    <w:rsid w:val="00B14580"/>
    <w:rsid w:val="00F2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3</cp:revision>
  <dcterms:created xsi:type="dcterms:W3CDTF">2020-06-03T08:24:00Z</dcterms:created>
  <dcterms:modified xsi:type="dcterms:W3CDTF">2020-06-03T08:44:00Z</dcterms:modified>
</cp:coreProperties>
</file>